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E0B7B2" w14:textId="1E0C0901" w:rsidR="00732C1F" w:rsidRPr="00732C1F" w:rsidRDefault="00732C1F" w:rsidP="00732C1F">
      <w:pPr>
        <w:spacing w:before="100" w:beforeAutospacing="1" w:after="100" w:afterAutospacing="1" w:line="240" w:lineRule="auto"/>
        <w:jc w:val="center"/>
        <w:outlineLvl w:val="2"/>
        <w:rPr>
          <w:rFonts w:ascii="Times New Roman" w:eastAsia="Times New Roman" w:hAnsi="Times New Roman" w:cs="Times New Roman"/>
          <w:b/>
          <w:bCs/>
          <w:sz w:val="32"/>
          <w:szCs w:val="32"/>
          <w:lang w:eastAsia="cs-CZ"/>
        </w:rPr>
      </w:pPr>
      <w:r w:rsidRPr="00732C1F">
        <w:rPr>
          <w:rFonts w:ascii="Times New Roman" w:eastAsia="Times New Roman" w:hAnsi="Times New Roman" w:cs="Times New Roman"/>
          <w:b/>
          <w:bCs/>
          <w:sz w:val="32"/>
          <w:szCs w:val="32"/>
          <w:lang w:eastAsia="cs-CZ"/>
        </w:rPr>
        <w:t>Study plan</w:t>
      </w:r>
    </w:p>
    <w:p w14:paraId="4AC03F06" w14:textId="77777777" w:rsidR="00732C1F" w:rsidRDefault="00732C1F" w:rsidP="00732C1F">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p>
    <w:p w14:paraId="4C8F82AF" w14:textId="74F3DF08" w:rsidR="00732C1F" w:rsidRPr="00732C1F" w:rsidRDefault="00732C1F" w:rsidP="00732C1F">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732C1F">
        <w:rPr>
          <w:rFonts w:ascii="Times New Roman" w:eastAsia="Times New Roman" w:hAnsi="Times New Roman" w:cs="Times New Roman"/>
          <w:b/>
          <w:bCs/>
          <w:sz w:val="27"/>
          <w:szCs w:val="27"/>
          <w:lang w:eastAsia="cs-CZ"/>
        </w:rPr>
        <w:t>Study plan for the first year of study</w:t>
      </w:r>
    </w:p>
    <w:p w14:paraId="3895549B" w14:textId="77777777" w:rsidR="00732C1F" w:rsidRPr="00732C1F" w:rsidRDefault="00732C1F" w:rsidP="00732C1F">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732C1F">
        <w:rPr>
          <w:rFonts w:ascii="Times New Roman" w:eastAsia="Times New Roman" w:hAnsi="Times New Roman" w:cs="Times New Roman"/>
          <w:sz w:val="24"/>
          <w:szCs w:val="24"/>
          <w:lang w:eastAsia="cs-CZ"/>
        </w:rPr>
        <w:t>Doctoral seminar - propedeutics (corresponds to 10 credits on the Italian side)</w:t>
      </w:r>
    </w:p>
    <w:p w14:paraId="53DBA0C3" w14:textId="77777777" w:rsidR="00732C1F" w:rsidRPr="00732C1F" w:rsidRDefault="00732C1F" w:rsidP="00732C1F">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732C1F">
        <w:rPr>
          <w:rFonts w:ascii="Times New Roman" w:eastAsia="Times New Roman" w:hAnsi="Times New Roman" w:cs="Times New Roman"/>
          <w:sz w:val="24"/>
          <w:szCs w:val="24"/>
          <w:lang w:eastAsia="cs-CZ"/>
        </w:rPr>
        <w:t>Methodological seminar (corresponds to 30 credits on the Italian side)</w:t>
      </w:r>
    </w:p>
    <w:p w14:paraId="2BB34C9B" w14:textId="77777777" w:rsidR="00732C1F" w:rsidRPr="00732C1F" w:rsidRDefault="00732C1F" w:rsidP="00732C1F">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732C1F">
        <w:rPr>
          <w:rFonts w:ascii="Times New Roman" w:eastAsia="Times New Roman" w:hAnsi="Times New Roman" w:cs="Times New Roman"/>
          <w:sz w:val="24"/>
          <w:szCs w:val="24"/>
          <w:lang w:eastAsia="cs-CZ"/>
        </w:rPr>
        <w:t>Interdisciplinary seminar (corresponds to 5 credits on the Italian side)</w:t>
      </w:r>
    </w:p>
    <w:p w14:paraId="188EA224" w14:textId="77777777" w:rsidR="00732C1F" w:rsidRPr="00732C1F" w:rsidRDefault="00732C1F" w:rsidP="00732C1F">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732C1F">
        <w:rPr>
          <w:rFonts w:ascii="Times New Roman" w:eastAsia="Times New Roman" w:hAnsi="Times New Roman" w:cs="Times New Roman"/>
          <w:sz w:val="24"/>
          <w:szCs w:val="24"/>
          <w:lang w:eastAsia="cs-CZ"/>
        </w:rPr>
        <w:t>Education and research activities chosen autonomously by the doctoral student (corresponds to 5 credits on the Italian side)</w:t>
      </w:r>
    </w:p>
    <w:p w14:paraId="32EEEBA9" w14:textId="77777777" w:rsidR="00732C1F" w:rsidRPr="00732C1F" w:rsidRDefault="00732C1F" w:rsidP="00732C1F">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732C1F">
        <w:rPr>
          <w:rFonts w:ascii="Times New Roman" w:eastAsia="Times New Roman" w:hAnsi="Times New Roman" w:cs="Times New Roman"/>
          <w:sz w:val="24"/>
          <w:szCs w:val="24"/>
          <w:lang w:eastAsia="cs-CZ"/>
        </w:rPr>
        <w:t>Preparation for doctoral thesis (corresponds to 5 credits on the Italian side)</w:t>
      </w:r>
    </w:p>
    <w:p w14:paraId="12D38F29" w14:textId="77777777" w:rsidR="00732C1F" w:rsidRPr="00732C1F" w:rsidRDefault="00732C1F" w:rsidP="00732C1F">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732C1F">
        <w:rPr>
          <w:rFonts w:ascii="Times New Roman" w:eastAsia="Times New Roman" w:hAnsi="Times New Roman" w:cs="Times New Roman"/>
          <w:sz w:val="24"/>
          <w:szCs w:val="24"/>
          <w:lang w:eastAsia="cs-CZ"/>
        </w:rPr>
        <w:t>Foreign language (corresponds to 5 credits on the Italian side)</w:t>
      </w:r>
    </w:p>
    <w:p w14:paraId="5927C66C" w14:textId="77777777" w:rsidR="00732C1F" w:rsidRPr="00732C1F" w:rsidRDefault="00732C1F" w:rsidP="00732C1F">
      <w:pPr>
        <w:spacing w:before="100" w:beforeAutospacing="1" w:after="100" w:afterAutospacing="1" w:line="240" w:lineRule="auto"/>
        <w:rPr>
          <w:rFonts w:ascii="Times New Roman" w:eastAsia="Times New Roman" w:hAnsi="Times New Roman" w:cs="Times New Roman"/>
          <w:sz w:val="24"/>
          <w:szCs w:val="24"/>
          <w:lang w:eastAsia="cs-CZ"/>
        </w:rPr>
      </w:pPr>
      <w:r w:rsidRPr="00732C1F">
        <w:rPr>
          <w:rFonts w:ascii="Times New Roman" w:eastAsia="Times New Roman" w:hAnsi="Times New Roman" w:cs="Times New Roman"/>
          <w:b/>
          <w:bCs/>
          <w:sz w:val="24"/>
          <w:szCs w:val="24"/>
          <w:lang w:eastAsia="cs-CZ"/>
        </w:rPr>
        <w:t>Detailed description:</w:t>
      </w:r>
    </w:p>
    <w:p w14:paraId="65F415B8" w14:textId="77777777" w:rsidR="00732C1F" w:rsidRPr="00732C1F" w:rsidRDefault="00732C1F" w:rsidP="00732C1F">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732C1F">
        <w:rPr>
          <w:rFonts w:ascii="Times New Roman" w:eastAsia="Times New Roman" w:hAnsi="Times New Roman" w:cs="Times New Roman"/>
          <w:sz w:val="24"/>
          <w:szCs w:val="24"/>
          <w:lang w:eastAsia="cs-CZ"/>
        </w:rPr>
        <w:t>Doctoral seminar — methodology. The student will participate in an obligatory doctoral seminar as set down in the framework of the doctoral study program by the Department of German Studies, Czech Studies, or Slavonic Studies of the Faculty of Arts of the Univerzita Karlova, always with regards to the key topics of the doctoral work. The selection of the seminar will always take place after the advisor/consultant agrees.</w:t>
      </w:r>
    </w:p>
    <w:p w14:paraId="5FF210AE" w14:textId="77777777" w:rsidR="00732C1F" w:rsidRPr="00732C1F" w:rsidRDefault="00732C1F" w:rsidP="00732C1F">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732C1F">
        <w:rPr>
          <w:rFonts w:ascii="Times New Roman" w:eastAsia="Times New Roman" w:hAnsi="Times New Roman" w:cs="Times New Roman"/>
          <w:sz w:val="24"/>
          <w:szCs w:val="24"/>
          <w:lang w:eastAsia="cs-CZ"/>
        </w:rPr>
        <w:t>Methodological seminar. The student will choose from a selection of optional seminars within the subsequent master’s and doctoral studies in FF UK, which relate to the dissertation topic. Specific optional workshops will be selected in agreement with the student’s advisor/consultant and the student must be themselves accepted by the director of the appropriate seminar. Seminars, in particular, take into account these issues: a) the methodology of literary-historical research, b) the methodology of philological research, c) the methodology of linguistic research</w:t>
      </w:r>
    </w:p>
    <w:p w14:paraId="6476BF12" w14:textId="77777777" w:rsidR="00732C1F" w:rsidRPr="00732C1F" w:rsidRDefault="00732C1F" w:rsidP="00732C1F">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732C1F">
        <w:rPr>
          <w:rFonts w:ascii="Times New Roman" w:eastAsia="Times New Roman" w:hAnsi="Times New Roman" w:cs="Times New Roman"/>
          <w:sz w:val="24"/>
          <w:szCs w:val="24"/>
          <w:lang w:eastAsia="cs-CZ"/>
        </w:rPr>
        <w:t>Interdisciplinary seminar. The student chooses from a selection of optional seminars which relate to the theoretical framework of his or her dissertation theme. This make include preparation for exams on the theory and methodology of literature or philosophy. Specific optional workshops are selected in agreement with the advisor/consultant and must be also accepted by the director of the appropriate seminar.</w:t>
      </w:r>
    </w:p>
    <w:p w14:paraId="3A8D09E7" w14:textId="77777777" w:rsidR="00732C1F" w:rsidRPr="00732C1F" w:rsidRDefault="00732C1F" w:rsidP="00732C1F">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732C1F">
        <w:rPr>
          <w:rFonts w:ascii="Times New Roman" w:eastAsia="Times New Roman" w:hAnsi="Times New Roman" w:cs="Times New Roman"/>
          <w:sz w:val="24"/>
          <w:szCs w:val="24"/>
          <w:lang w:eastAsia="cs-CZ"/>
        </w:rPr>
        <w:t>Educational and research activities chosen autonomously by doctoral students. The student will select and implement a variety of specialist or professional activities related to the topic of his or her research. This also involves the development of research-related activities. Following their advisor/consultant’s agreement and in accordance with his or her individual study plan, the student enters a specific library, archive, museum, or other institution where they will conduct research in line with the theme of his or her dissertation topic. This will also educate the student in activities related to digital humanities and modern technologies.</w:t>
      </w:r>
    </w:p>
    <w:p w14:paraId="4FC1C021" w14:textId="77777777" w:rsidR="00732C1F" w:rsidRPr="00732C1F" w:rsidRDefault="00732C1F" w:rsidP="00732C1F">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732C1F">
        <w:rPr>
          <w:rFonts w:ascii="Times New Roman" w:eastAsia="Times New Roman" w:hAnsi="Times New Roman" w:cs="Times New Roman"/>
          <w:sz w:val="24"/>
          <w:szCs w:val="24"/>
          <w:lang w:eastAsia="cs-CZ"/>
        </w:rPr>
        <w:t>Preparation for doctoral thesis. The student will work on developing the thesis of their doctoral dissertation and regularly consult with his or her advisor.</w:t>
      </w:r>
    </w:p>
    <w:p w14:paraId="56F48A54" w14:textId="77777777" w:rsidR="00732C1F" w:rsidRPr="00732C1F" w:rsidRDefault="00732C1F" w:rsidP="00732C1F">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732C1F">
        <w:rPr>
          <w:rFonts w:ascii="Times New Roman" w:eastAsia="Times New Roman" w:hAnsi="Times New Roman" w:cs="Times New Roman"/>
          <w:sz w:val="24"/>
          <w:szCs w:val="24"/>
          <w:lang w:eastAsia="cs-CZ"/>
        </w:rPr>
        <w:t>Foreign language. Students of Germanic Studies with an excellent knowledge of a Slavic language can choose Italian or alternately, one of the Slavic languages taught at their home university; students of Czech or Slavonic Studies, who are expected to learn German, must choose Italian.</w:t>
      </w:r>
    </w:p>
    <w:p w14:paraId="7E6B9845" w14:textId="77777777" w:rsidR="00732C1F" w:rsidRPr="00732C1F" w:rsidRDefault="00732C1F" w:rsidP="00732C1F">
      <w:pPr>
        <w:spacing w:before="100" w:beforeAutospacing="1" w:after="100" w:afterAutospacing="1" w:line="240" w:lineRule="auto"/>
        <w:rPr>
          <w:rFonts w:ascii="Times New Roman" w:eastAsia="Times New Roman" w:hAnsi="Times New Roman" w:cs="Times New Roman"/>
          <w:sz w:val="24"/>
          <w:szCs w:val="24"/>
          <w:lang w:eastAsia="cs-CZ"/>
        </w:rPr>
      </w:pPr>
      <w:r w:rsidRPr="00732C1F">
        <w:rPr>
          <w:rFonts w:ascii="Times New Roman" w:eastAsia="Times New Roman" w:hAnsi="Times New Roman" w:cs="Times New Roman"/>
          <w:sz w:val="24"/>
          <w:szCs w:val="24"/>
          <w:lang w:eastAsia="cs-CZ"/>
        </w:rPr>
        <w:lastRenderedPageBreak/>
        <w:t>At the end of the first year of studies, the student will prepare a detailed report on the course of their study and research activities, which they will pass on to their advisor in accordance with the processes and evaluation mechanisms of the Faculty of Arts of the University Karlova. The details for the second year of study will be set during the second semester of the first year.</w:t>
      </w:r>
    </w:p>
    <w:p w14:paraId="00BD9485" w14:textId="77777777" w:rsidR="00732C1F" w:rsidRPr="00732C1F" w:rsidRDefault="00732C1F" w:rsidP="00732C1F">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732C1F">
        <w:rPr>
          <w:rFonts w:ascii="Times New Roman" w:eastAsia="Times New Roman" w:hAnsi="Times New Roman" w:cs="Times New Roman"/>
          <w:b/>
          <w:bCs/>
          <w:sz w:val="27"/>
          <w:szCs w:val="27"/>
          <w:lang w:eastAsia="cs-CZ"/>
        </w:rPr>
        <w:t>Study plan for the second year of study</w:t>
      </w:r>
    </w:p>
    <w:p w14:paraId="03F752C4" w14:textId="77777777" w:rsidR="00732C1F" w:rsidRPr="00732C1F" w:rsidRDefault="00732C1F" w:rsidP="00732C1F">
      <w:pPr>
        <w:spacing w:before="100" w:beforeAutospacing="1" w:after="100" w:afterAutospacing="1" w:line="240" w:lineRule="auto"/>
        <w:rPr>
          <w:rFonts w:ascii="Times New Roman" w:eastAsia="Times New Roman" w:hAnsi="Times New Roman" w:cs="Times New Roman"/>
          <w:sz w:val="24"/>
          <w:szCs w:val="24"/>
          <w:lang w:eastAsia="cs-CZ"/>
        </w:rPr>
      </w:pPr>
      <w:r w:rsidRPr="00732C1F">
        <w:rPr>
          <w:rFonts w:ascii="Times New Roman" w:eastAsia="Times New Roman" w:hAnsi="Times New Roman" w:cs="Times New Roman"/>
          <w:sz w:val="24"/>
          <w:szCs w:val="24"/>
          <w:lang w:eastAsia="cs-CZ"/>
        </w:rPr>
        <w:t>Student exchange trip. In the second year of studies, the student will leave for another country together with the joint double-degree study, so that students enrolled in the university in Prague will depart for the university in Rome in the winter semester of their second year, and students in the university in Rome will depart in the summer semester to Prague.</w:t>
      </w:r>
    </w:p>
    <w:p w14:paraId="422ECF45" w14:textId="77777777" w:rsidR="00732C1F" w:rsidRPr="00732C1F" w:rsidRDefault="00732C1F" w:rsidP="00732C1F">
      <w:pPr>
        <w:numPr>
          <w:ilvl w:val="0"/>
          <w:numId w:val="3"/>
        </w:numPr>
        <w:spacing w:before="100" w:beforeAutospacing="1" w:after="100" w:afterAutospacing="1" w:line="240" w:lineRule="auto"/>
        <w:rPr>
          <w:rFonts w:ascii="Times New Roman" w:eastAsia="Times New Roman" w:hAnsi="Times New Roman" w:cs="Times New Roman"/>
          <w:sz w:val="24"/>
          <w:szCs w:val="24"/>
          <w:lang w:eastAsia="cs-CZ"/>
        </w:rPr>
      </w:pPr>
      <w:r w:rsidRPr="00732C1F">
        <w:rPr>
          <w:rFonts w:ascii="Times New Roman" w:eastAsia="Times New Roman" w:hAnsi="Times New Roman" w:cs="Times New Roman"/>
          <w:sz w:val="24"/>
          <w:szCs w:val="24"/>
          <w:lang w:eastAsia="cs-CZ"/>
        </w:rPr>
        <w:t>Doctoral seminar (corresponds to 10 credits on the Italian side)</w:t>
      </w:r>
    </w:p>
    <w:p w14:paraId="18D25388" w14:textId="77777777" w:rsidR="00732C1F" w:rsidRPr="00732C1F" w:rsidRDefault="00732C1F" w:rsidP="00732C1F">
      <w:pPr>
        <w:numPr>
          <w:ilvl w:val="0"/>
          <w:numId w:val="3"/>
        </w:numPr>
        <w:spacing w:before="100" w:beforeAutospacing="1" w:after="100" w:afterAutospacing="1" w:line="240" w:lineRule="auto"/>
        <w:rPr>
          <w:rFonts w:ascii="Times New Roman" w:eastAsia="Times New Roman" w:hAnsi="Times New Roman" w:cs="Times New Roman"/>
          <w:sz w:val="24"/>
          <w:szCs w:val="24"/>
          <w:lang w:eastAsia="cs-CZ"/>
        </w:rPr>
      </w:pPr>
      <w:r w:rsidRPr="00732C1F">
        <w:rPr>
          <w:rFonts w:ascii="Times New Roman" w:eastAsia="Times New Roman" w:hAnsi="Times New Roman" w:cs="Times New Roman"/>
          <w:sz w:val="24"/>
          <w:szCs w:val="24"/>
          <w:lang w:eastAsia="cs-CZ"/>
        </w:rPr>
        <w:t>Methodological seminar (corresponds to 30 credits on the Italian side)</w:t>
      </w:r>
    </w:p>
    <w:p w14:paraId="57DB4B3E" w14:textId="77777777" w:rsidR="00732C1F" w:rsidRPr="00732C1F" w:rsidRDefault="00732C1F" w:rsidP="00732C1F">
      <w:pPr>
        <w:numPr>
          <w:ilvl w:val="0"/>
          <w:numId w:val="3"/>
        </w:numPr>
        <w:spacing w:before="100" w:beforeAutospacing="1" w:after="100" w:afterAutospacing="1" w:line="240" w:lineRule="auto"/>
        <w:rPr>
          <w:rFonts w:ascii="Times New Roman" w:eastAsia="Times New Roman" w:hAnsi="Times New Roman" w:cs="Times New Roman"/>
          <w:sz w:val="24"/>
          <w:szCs w:val="24"/>
          <w:lang w:eastAsia="cs-CZ"/>
        </w:rPr>
      </w:pPr>
      <w:r w:rsidRPr="00732C1F">
        <w:rPr>
          <w:rFonts w:ascii="Times New Roman" w:eastAsia="Times New Roman" w:hAnsi="Times New Roman" w:cs="Times New Roman"/>
          <w:sz w:val="24"/>
          <w:szCs w:val="24"/>
          <w:lang w:eastAsia="cs-CZ"/>
        </w:rPr>
        <w:t>Lectures and seminars completed during the stay at the partner institution (corresponds to 15 credits on the Italian side)</w:t>
      </w:r>
    </w:p>
    <w:p w14:paraId="12E26444" w14:textId="77777777" w:rsidR="00732C1F" w:rsidRPr="00732C1F" w:rsidRDefault="00732C1F" w:rsidP="00732C1F">
      <w:pPr>
        <w:numPr>
          <w:ilvl w:val="0"/>
          <w:numId w:val="3"/>
        </w:numPr>
        <w:spacing w:before="100" w:beforeAutospacing="1" w:after="100" w:afterAutospacing="1" w:line="240" w:lineRule="auto"/>
        <w:rPr>
          <w:rFonts w:ascii="Times New Roman" w:eastAsia="Times New Roman" w:hAnsi="Times New Roman" w:cs="Times New Roman"/>
          <w:sz w:val="24"/>
          <w:szCs w:val="24"/>
          <w:lang w:eastAsia="cs-CZ"/>
        </w:rPr>
      </w:pPr>
      <w:r w:rsidRPr="00732C1F">
        <w:rPr>
          <w:rFonts w:ascii="Times New Roman" w:eastAsia="Times New Roman" w:hAnsi="Times New Roman" w:cs="Times New Roman"/>
          <w:sz w:val="24"/>
          <w:szCs w:val="24"/>
          <w:lang w:eastAsia="cs-CZ"/>
        </w:rPr>
        <w:t>Preparation for doctoral thesis (corresponds to 5 credits on the Italian side)</w:t>
      </w:r>
    </w:p>
    <w:p w14:paraId="122D36E9" w14:textId="77777777" w:rsidR="00732C1F" w:rsidRPr="00732C1F" w:rsidRDefault="00732C1F" w:rsidP="00732C1F">
      <w:pPr>
        <w:spacing w:before="100" w:beforeAutospacing="1" w:after="100" w:afterAutospacing="1" w:line="240" w:lineRule="auto"/>
        <w:rPr>
          <w:rFonts w:ascii="Times New Roman" w:eastAsia="Times New Roman" w:hAnsi="Times New Roman" w:cs="Times New Roman"/>
          <w:sz w:val="24"/>
          <w:szCs w:val="24"/>
          <w:lang w:eastAsia="cs-CZ"/>
        </w:rPr>
      </w:pPr>
      <w:r w:rsidRPr="00732C1F">
        <w:rPr>
          <w:rFonts w:ascii="Times New Roman" w:eastAsia="Times New Roman" w:hAnsi="Times New Roman" w:cs="Times New Roman"/>
          <w:b/>
          <w:bCs/>
          <w:sz w:val="24"/>
          <w:szCs w:val="24"/>
          <w:lang w:eastAsia="cs-CZ"/>
        </w:rPr>
        <w:t>Detailed description:</w:t>
      </w:r>
    </w:p>
    <w:p w14:paraId="6BA03094" w14:textId="77777777" w:rsidR="00732C1F" w:rsidRPr="00732C1F" w:rsidRDefault="00732C1F" w:rsidP="00732C1F">
      <w:pPr>
        <w:numPr>
          <w:ilvl w:val="0"/>
          <w:numId w:val="4"/>
        </w:numPr>
        <w:spacing w:before="100" w:beforeAutospacing="1" w:after="100" w:afterAutospacing="1" w:line="240" w:lineRule="auto"/>
        <w:rPr>
          <w:rFonts w:ascii="Times New Roman" w:eastAsia="Times New Roman" w:hAnsi="Times New Roman" w:cs="Times New Roman"/>
          <w:sz w:val="24"/>
          <w:szCs w:val="24"/>
          <w:lang w:eastAsia="cs-CZ"/>
        </w:rPr>
      </w:pPr>
      <w:r w:rsidRPr="00732C1F">
        <w:rPr>
          <w:rFonts w:ascii="Times New Roman" w:eastAsia="Times New Roman" w:hAnsi="Times New Roman" w:cs="Times New Roman"/>
          <w:sz w:val="24"/>
          <w:szCs w:val="24"/>
          <w:lang w:eastAsia="cs-CZ"/>
        </w:rPr>
        <w:t>Doctoral seminar. The student will participate in an obligatory doctoral seminar as set down in the framework of the doctoral study program by the Department of German Studies, Czech Studies, or Slavonic Studies of the Faculty of Arts of the Univerzita Karlova, always with regards to the key topics of the doctoral work. The selection of the seminar will always take place after the advisor/consultant agrees.</w:t>
      </w:r>
    </w:p>
    <w:p w14:paraId="7B7496D9" w14:textId="77777777" w:rsidR="00732C1F" w:rsidRPr="00732C1F" w:rsidRDefault="00732C1F" w:rsidP="00732C1F">
      <w:pPr>
        <w:numPr>
          <w:ilvl w:val="0"/>
          <w:numId w:val="4"/>
        </w:numPr>
        <w:spacing w:before="100" w:beforeAutospacing="1" w:after="100" w:afterAutospacing="1" w:line="240" w:lineRule="auto"/>
        <w:rPr>
          <w:rFonts w:ascii="Times New Roman" w:eastAsia="Times New Roman" w:hAnsi="Times New Roman" w:cs="Times New Roman"/>
          <w:sz w:val="24"/>
          <w:szCs w:val="24"/>
          <w:lang w:eastAsia="cs-CZ"/>
        </w:rPr>
      </w:pPr>
      <w:r w:rsidRPr="00732C1F">
        <w:rPr>
          <w:rFonts w:ascii="Times New Roman" w:eastAsia="Times New Roman" w:hAnsi="Times New Roman" w:cs="Times New Roman"/>
          <w:sz w:val="24"/>
          <w:szCs w:val="24"/>
          <w:lang w:eastAsia="cs-CZ"/>
        </w:rPr>
        <w:t>Methodological seminar, analysis. The student will choose from a selection of optional seminars within the subsequent master’s and doctoral studies in FF UK, which relate to the dissertation topic. Specific optional workshops will be selected in agreement with the student’s advisor/consultant and the student must be themselves accepted by the director of the appropriate seminar. Seminars, in particular, take into account these issues:</w:t>
      </w:r>
    </w:p>
    <w:p w14:paraId="42CBF10D" w14:textId="77777777" w:rsidR="00732C1F" w:rsidRPr="00732C1F" w:rsidRDefault="00732C1F" w:rsidP="00732C1F">
      <w:pPr>
        <w:spacing w:before="100" w:beforeAutospacing="1" w:after="100" w:afterAutospacing="1" w:line="240" w:lineRule="auto"/>
        <w:rPr>
          <w:rFonts w:ascii="Times New Roman" w:eastAsia="Times New Roman" w:hAnsi="Times New Roman" w:cs="Times New Roman"/>
          <w:sz w:val="24"/>
          <w:szCs w:val="24"/>
          <w:lang w:eastAsia="cs-CZ"/>
        </w:rPr>
      </w:pPr>
      <w:r w:rsidRPr="00732C1F">
        <w:rPr>
          <w:rFonts w:ascii="Times New Roman" w:eastAsia="Times New Roman" w:hAnsi="Times New Roman" w:cs="Times New Roman"/>
          <w:sz w:val="24"/>
          <w:szCs w:val="24"/>
          <w:lang w:eastAsia="cs-CZ"/>
        </w:rPr>
        <w:t>Stylistic/linguistic analysis of Germanic texts (courses on stylistic or linguistic analysis conducted by university instructors focusing primarily on the language and literature in which the doctoral students have decided to focus.)</w:t>
      </w:r>
    </w:p>
    <w:p w14:paraId="24EB610E" w14:textId="77777777" w:rsidR="00732C1F" w:rsidRPr="00732C1F" w:rsidRDefault="00732C1F" w:rsidP="00732C1F">
      <w:pPr>
        <w:spacing w:before="100" w:beforeAutospacing="1" w:after="100" w:afterAutospacing="1" w:line="240" w:lineRule="auto"/>
        <w:rPr>
          <w:rFonts w:ascii="Times New Roman" w:eastAsia="Times New Roman" w:hAnsi="Times New Roman" w:cs="Times New Roman"/>
          <w:sz w:val="24"/>
          <w:szCs w:val="24"/>
          <w:lang w:eastAsia="cs-CZ"/>
        </w:rPr>
      </w:pPr>
      <w:r w:rsidRPr="00732C1F">
        <w:rPr>
          <w:rFonts w:ascii="Times New Roman" w:eastAsia="Times New Roman" w:hAnsi="Times New Roman" w:cs="Times New Roman"/>
          <w:sz w:val="24"/>
          <w:szCs w:val="24"/>
          <w:lang w:eastAsia="cs-CZ"/>
        </w:rPr>
        <w:t>Stylistic/linguistic analysis of Slavonic/Bohemist texts (courses on stylistic or linguistic analysis conducted by university instructors focusing primarily on the language and literature in which the doctoral students have decided to focus.)</w:t>
      </w:r>
    </w:p>
    <w:p w14:paraId="74F72E0D" w14:textId="77777777" w:rsidR="00732C1F" w:rsidRPr="00732C1F" w:rsidRDefault="00732C1F" w:rsidP="00732C1F">
      <w:pPr>
        <w:spacing w:before="100" w:beforeAutospacing="1" w:after="100" w:afterAutospacing="1" w:line="240" w:lineRule="auto"/>
        <w:rPr>
          <w:rFonts w:ascii="Times New Roman" w:eastAsia="Times New Roman" w:hAnsi="Times New Roman" w:cs="Times New Roman"/>
          <w:sz w:val="24"/>
          <w:szCs w:val="24"/>
          <w:lang w:eastAsia="cs-CZ"/>
        </w:rPr>
      </w:pPr>
      <w:r w:rsidRPr="00732C1F">
        <w:rPr>
          <w:rFonts w:ascii="Times New Roman" w:eastAsia="Times New Roman" w:hAnsi="Times New Roman" w:cs="Times New Roman"/>
          <w:sz w:val="24"/>
          <w:szCs w:val="24"/>
          <w:lang w:eastAsia="cs-CZ"/>
        </w:rPr>
        <w:t>The history of studied philological disciplines (courses in the history of literary criticism, history of linguistics, and intercultural studies will constitute a series of seminars from the offerings of the Faculty of the Arts, from which doctoral students will choose those that best fit the profile of their research. They include courses which are put forth by employees of Faculty which are listed on the basis of international agreements or exchange programs (e.g. Erasmus+/)</w:t>
      </w:r>
    </w:p>
    <w:p w14:paraId="49AE8C01" w14:textId="77777777" w:rsidR="00732C1F" w:rsidRPr="00732C1F" w:rsidRDefault="00732C1F" w:rsidP="00732C1F">
      <w:pPr>
        <w:numPr>
          <w:ilvl w:val="0"/>
          <w:numId w:val="5"/>
        </w:numPr>
        <w:spacing w:before="100" w:beforeAutospacing="1" w:after="100" w:afterAutospacing="1" w:line="240" w:lineRule="auto"/>
        <w:rPr>
          <w:rFonts w:ascii="Times New Roman" w:eastAsia="Times New Roman" w:hAnsi="Times New Roman" w:cs="Times New Roman"/>
          <w:sz w:val="24"/>
          <w:szCs w:val="24"/>
          <w:lang w:eastAsia="cs-CZ"/>
        </w:rPr>
      </w:pPr>
      <w:r w:rsidRPr="00732C1F">
        <w:rPr>
          <w:rFonts w:ascii="Times New Roman" w:eastAsia="Times New Roman" w:hAnsi="Times New Roman" w:cs="Times New Roman"/>
          <w:sz w:val="24"/>
          <w:szCs w:val="24"/>
          <w:lang w:eastAsia="cs-CZ"/>
        </w:rPr>
        <w:lastRenderedPageBreak/>
        <w:t>Lectures and seminars conducted during the state at a partner university. The student selects courses in closer and broader relation to the dissertation topic based on their language competencies offered by the partner university.</w:t>
      </w:r>
    </w:p>
    <w:p w14:paraId="483DCFC4" w14:textId="77777777" w:rsidR="00732C1F" w:rsidRPr="00732C1F" w:rsidRDefault="00732C1F" w:rsidP="00732C1F">
      <w:pPr>
        <w:numPr>
          <w:ilvl w:val="0"/>
          <w:numId w:val="5"/>
        </w:numPr>
        <w:spacing w:before="100" w:beforeAutospacing="1" w:after="100" w:afterAutospacing="1" w:line="240" w:lineRule="auto"/>
        <w:rPr>
          <w:rFonts w:ascii="Times New Roman" w:eastAsia="Times New Roman" w:hAnsi="Times New Roman" w:cs="Times New Roman"/>
          <w:sz w:val="24"/>
          <w:szCs w:val="24"/>
          <w:lang w:eastAsia="cs-CZ"/>
        </w:rPr>
      </w:pPr>
      <w:r w:rsidRPr="00732C1F">
        <w:rPr>
          <w:rFonts w:ascii="Times New Roman" w:eastAsia="Times New Roman" w:hAnsi="Times New Roman" w:cs="Times New Roman"/>
          <w:sz w:val="24"/>
          <w:szCs w:val="24"/>
          <w:lang w:eastAsia="cs-CZ"/>
        </w:rPr>
        <w:t>Preparation for doctoral thesis. The student will work on developing the thesis of their doctoral dissertation and regularly consult with his or her advisor.</w:t>
      </w:r>
    </w:p>
    <w:p w14:paraId="06585E09" w14:textId="77777777" w:rsidR="00732C1F" w:rsidRPr="00732C1F" w:rsidRDefault="00732C1F" w:rsidP="00732C1F">
      <w:pPr>
        <w:spacing w:before="100" w:beforeAutospacing="1" w:after="100" w:afterAutospacing="1" w:line="240" w:lineRule="auto"/>
        <w:rPr>
          <w:rFonts w:ascii="Times New Roman" w:eastAsia="Times New Roman" w:hAnsi="Times New Roman" w:cs="Times New Roman"/>
          <w:sz w:val="24"/>
          <w:szCs w:val="24"/>
          <w:lang w:eastAsia="cs-CZ"/>
        </w:rPr>
      </w:pPr>
      <w:r w:rsidRPr="00732C1F">
        <w:rPr>
          <w:rFonts w:ascii="Times New Roman" w:eastAsia="Times New Roman" w:hAnsi="Times New Roman" w:cs="Times New Roman"/>
          <w:sz w:val="24"/>
          <w:szCs w:val="24"/>
          <w:lang w:eastAsia="cs-CZ"/>
        </w:rPr>
        <w:t>At the end of the summer term stay in their second year, Italian students will take the final state examination in Prague which will rest on the assessment of the dissertation thesis and on methodological issues related to the dissertation. (language of the thesis)</w:t>
      </w:r>
    </w:p>
    <w:p w14:paraId="071C2BDB" w14:textId="77777777" w:rsidR="00732C1F" w:rsidRPr="00732C1F" w:rsidRDefault="00732C1F" w:rsidP="00732C1F">
      <w:pPr>
        <w:spacing w:before="100" w:beforeAutospacing="1" w:after="100" w:afterAutospacing="1" w:line="240" w:lineRule="auto"/>
        <w:rPr>
          <w:rFonts w:ascii="Times New Roman" w:eastAsia="Times New Roman" w:hAnsi="Times New Roman" w:cs="Times New Roman"/>
          <w:sz w:val="24"/>
          <w:szCs w:val="24"/>
          <w:lang w:eastAsia="cs-CZ"/>
        </w:rPr>
      </w:pPr>
      <w:r w:rsidRPr="00732C1F">
        <w:rPr>
          <w:rFonts w:ascii="Times New Roman" w:eastAsia="Times New Roman" w:hAnsi="Times New Roman" w:cs="Times New Roman"/>
          <w:sz w:val="24"/>
          <w:szCs w:val="24"/>
          <w:lang w:eastAsia="cs-CZ"/>
        </w:rPr>
        <w:t>At the end of the second year of studies, the student will prepare a detailed report on the course of their study and research activities, which they will pass on to their advisor in accordance with the processes and evaluation mechanisms of the Faculty of Arts of the University Karlova. The details for the third year of study will be set during the second semester of the second year.</w:t>
      </w:r>
    </w:p>
    <w:p w14:paraId="5ECB26F4" w14:textId="77777777" w:rsidR="00732C1F" w:rsidRPr="00732C1F" w:rsidRDefault="00732C1F" w:rsidP="00732C1F">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732C1F">
        <w:rPr>
          <w:rFonts w:ascii="Times New Roman" w:eastAsia="Times New Roman" w:hAnsi="Times New Roman" w:cs="Times New Roman"/>
          <w:b/>
          <w:bCs/>
          <w:sz w:val="27"/>
          <w:szCs w:val="27"/>
          <w:lang w:eastAsia="cs-CZ"/>
        </w:rPr>
        <w:t>Study plan for the third year of study</w:t>
      </w:r>
    </w:p>
    <w:p w14:paraId="32A259E6" w14:textId="77777777" w:rsidR="00732C1F" w:rsidRPr="00732C1F" w:rsidRDefault="00732C1F" w:rsidP="00732C1F">
      <w:pPr>
        <w:numPr>
          <w:ilvl w:val="0"/>
          <w:numId w:val="6"/>
        </w:numPr>
        <w:spacing w:before="100" w:beforeAutospacing="1" w:after="100" w:afterAutospacing="1" w:line="240" w:lineRule="auto"/>
        <w:rPr>
          <w:rFonts w:ascii="Times New Roman" w:eastAsia="Times New Roman" w:hAnsi="Times New Roman" w:cs="Times New Roman"/>
          <w:sz w:val="24"/>
          <w:szCs w:val="24"/>
          <w:lang w:eastAsia="cs-CZ"/>
        </w:rPr>
      </w:pPr>
      <w:r w:rsidRPr="00732C1F">
        <w:rPr>
          <w:rFonts w:ascii="Times New Roman" w:eastAsia="Times New Roman" w:hAnsi="Times New Roman" w:cs="Times New Roman"/>
          <w:sz w:val="24"/>
          <w:szCs w:val="24"/>
          <w:lang w:eastAsia="cs-CZ"/>
        </w:rPr>
        <w:t> Seminars and specialist conferences which enhance knowledge and skills (corresponds to 10 credits on the Italian side)</w:t>
      </w:r>
    </w:p>
    <w:p w14:paraId="195F9EAE" w14:textId="77777777" w:rsidR="00732C1F" w:rsidRPr="00732C1F" w:rsidRDefault="00732C1F" w:rsidP="00732C1F">
      <w:pPr>
        <w:numPr>
          <w:ilvl w:val="0"/>
          <w:numId w:val="6"/>
        </w:numPr>
        <w:spacing w:before="100" w:beforeAutospacing="1" w:after="100" w:afterAutospacing="1" w:line="240" w:lineRule="auto"/>
        <w:rPr>
          <w:rFonts w:ascii="Times New Roman" w:eastAsia="Times New Roman" w:hAnsi="Times New Roman" w:cs="Times New Roman"/>
          <w:sz w:val="24"/>
          <w:szCs w:val="24"/>
          <w:lang w:eastAsia="cs-CZ"/>
        </w:rPr>
      </w:pPr>
      <w:r w:rsidRPr="00732C1F">
        <w:rPr>
          <w:rFonts w:ascii="Times New Roman" w:eastAsia="Times New Roman" w:hAnsi="Times New Roman" w:cs="Times New Roman"/>
          <w:sz w:val="24"/>
          <w:szCs w:val="24"/>
          <w:lang w:eastAsia="cs-CZ"/>
        </w:rPr>
        <w:t>Interdisciplinary seminar (corresponds to 10 credits on the Italian side)</w:t>
      </w:r>
    </w:p>
    <w:p w14:paraId="04572FB0" w14:textId="77777777" w:rsidR="00732C1F" w:rsidRPr="00732C1F" w:rsidRDefault="00732C1F" w:rsidP="00732C1F">
      <w:pPr>
        <w:numPr>
          <w:ilvl w:val="0"/>
          <w:numId w:val="6"/>
        </w:numPr>
        <w:spacing w:before="100" w:beforeAutospacing="1" w:after="100" w:afterAutospacing="1" w:line="240" w:lineRule="auto"/>
        <w:rPr>
          <w:rFonts w:ascii="Times New Roman" w:eastAsia="Times New Roman" w:hAnsi="Times New Roman" w:cs="Times New Roman"/>
          <w:sz w:val="24"/>
          <w:szCs w:val="24"/>
          <w:lang w:eastAsia="cs-CZ"/>
        </w:rPr>
      </w:pPr>
      <w:r w:rsidRPr="00732C1F">
        <w:rPr>
          <w:rFonts w:ascii="Times New Roman" w:eastAsia="Times New Roman" w:hAnsi="Times New Roman" w:cs="Times New Roman"/>
          <w:sz w:val="24"/>
          <w:szCs w:val="24"/>
          <w:lang w:eastAsia="cs-CZ"/>
        </w:rPr>
        <w:t>Education and research activities independently chosen by the doctoral student (corresponds to 15 credits on the Italian side)</w:t>
      </w:r>
    </w:p>
    <w:p w14:paraId="1FCD2870" w14:textId="77777777" w:rsidR="00732C1F" w:rsidRPr="00732C1F" w:rsidRDefault="00732C1F" w:rsidP="00732C1F">
      <w:pPr>
        <w:numPr>
          <w:ilvl w:val="0"/>
          <w:numId w:val="6"/>
        </w:numPr>
        <w:spacing w:before="100" w:beforeAutospacing="1" w:after="100" w:afterAutospacing="1" w:line="240" w:lineRule="auto"/>
        <w:rPr>
          <w:rFonts w:ascii="Times New Roman" w:eastAsia="Times New Roman" w:hAnsi="Times New Roman" w:cs="Times New Roman"/>
          <w:sz w:val="24"/>
          <w:szCs w:val="24"/>
          <w:lang w:eastAsia="cs-CZ"/>
        </w:rPr>
      </w:pPr>
      <w:r w:rsidRPr="00732C1F">
        <w:rPr>
          <w:rFonts w:ascii="Times New Roman" w:eastAsia="Times New Roman" w:hAnsi="Times New Roman" w:cs="Times New Roman"/>
          <w:sz w:val="24"/>
          <w:szCs w:val="24"/>
          <w:lang w:eastAsia="cs-CZ"/>
        </w:rPr>
        <w:t>Activities aimed at completing the dissertation (corresponding to 15 credits on the Italian side)</w:t>
      </w:r>
    </w:p>
    <w:p w14:paraId="1C951EB1" w14:textId="77777777" w:rsidR="00732C1F" w:rsidRPr="00732C1F" w:rsidRDefault="00732C1F" w:rsidP="00732C1F">
      <w:pPr>
        <w:numPr>
          <w:ilvl w:val="0"/>
          <w:numId w:val="6"/>
        </w:numPr>
        <w:spacing w:before="100" w:beforeAutospacing="1" w:after="100" w:afterAutospacing="1" w:line="240" w:lineRule="auto"/>
        <w:rPr>
          <w:rFonts w:ascii="Times New Roman" w:eastAsia="Times New Roman" w:hAnsi="Times New Roman" w:cs="Times New Roman"/>
          <w:sz w:val="24"/>
          <w:szCs w:val="24"/>
          <w:lang w:eastAsia="cs-CZ"/>
        </w:rPr>
      </w:pPr>
      <w:r w:rsidRPr="00732C1F">
        <w:rPr>
          <w:rFonts w:ascii="Times New Roman" w:eastAsia="Times New Roman" w:hAnsi="Times New Roman" w:cs="Times New Roman"/>
          <w:sz w:val="24"/>
          <w:szCs w:val="24"/>
          <w:lang w:eastAsia="cs-CZ"/>
        </w:rPr>
        <w:t>Final conference (corresponds to 10 credits on the Italian side)</w:t>
      </w:r>
    </w:p>
    <w:p w14:paraId="1FC72327" w14:textId="77777777" w:rsidR="00732C1F" w:rsidRPr="00732C1F" w:rsidRDefault="00732C1F" w:rsidP="00732C1F">
      <w:pPr>
        <w:spacing w:before="100" w:beforeAutospacing="1" w:after="100" w:afterAutospacing="1" w:line="240" w:lineRule="auto"/>
        <w:rPr>
          <w:rFonts w:ascii="Times New Roman" w:eastAsia="Times New Roman" w:hAnsi="Times New Roman" w:cs="Times New Roman"/>
          <w:sz w:val="24"/>
          <w:szCs w:val="24"/>
          <w:lang w:eastAsia="cs-CZ"/>
        </w:rPr>
      </w:pPr>
      <w:r w:rsidRPr="00732C1F">
        <w:rPr>
          <w:rFonts w:ascii="Times New Roman" w:eastAsia="Times New Roman" w:hAnsi="Times New Roman" w:cs="Times New Roman"/>
          <w:b/>
          <w:bCs/>
          <w:sz w:val="24"/>
          <w:szCs w:val="24"/>
          <w:lang w:eastAsia="cs-CZ"/>
        </w:rPr>
        <w:t>Detailed description:      </w:t>
      </w:r>
    </w:p>
    <w:p w14:paraId="359C4125" w14:textId="77777777" w:rsidR="00732C1F" w:rsidRPr="00732C1F" w:rsidRDefault="00732C1F" w:rsidP="00732C1F">
      <w:pPr>
        <w:numPr>
          <w:ilvl w:val="0"/>
          <w:numId w:val="7"/>
        </w:numPr>
        <w:spacing w:before="100" w:beforeAutospacing="1" w:after="100" w:afterAutospacing="1" w:line="240" w:lineRule="auto"/>
        <w:rPr>
          <w:rFonts w:ascii="Times New Roman" w:eastAsia="Times New Roman" w:hAnsi="Times New Roman" w:cs="Times New Roman"/>
          <w:sz w:val="24"/>
          <w:szCs w:val="24"/>
          <w:lang w:eastAsia="cs-CZ"/>
        </w:rPr>
      </w:pPr>
      <w:r w:rsidRPr="00732C1F">
        <w:rPr>
          <w:rFonts w:ascii="Times New Roman" w:eastAsia="Times New Roman" w:hAnsi="Times New Roman" w:cs="Times New Roman"/>
          <w:sz w:val="24"/>
          <w:szCs w:val="24"/>
          <w:lang w:eastAsia="cs-CZ"/>
        </w:rPr>
        <w:t>Seminars and specialist conferences which enhance knowledge and skills. After reaching an agreement with their advisor, the student endeavours to publish his or her own various specialist texts in connection with their research, attends professional conferences both in relation to the topic of his or her dissertation and also in terms of broader professional relations.</w:t>
      </w:r>
    </w:p>
    <w:p w14:paraId="467C0833" w14:textId="77777777" w:rsidR="00732C1F" w:rsidRPr="00732C1F" w:rsidRDefault="00732C1F" w:rsidP="00732C1F">
      <w:pPr>
        <w:numPr>
          <w:ilvl w:val="0"/>
          <w:numId w:val="7"/>
        </w:numPr>
        <w:spacing w:before="100" w:beforeAutospacing="1" w:after="100" w:afterAutospacing="1" w:line="240" w:lineRule="auto"/>
        <w:rPr>
          <w:rFonts w:ascii="Times New Roman" w:eastAsia="Times New Roman" w:hAnsi="Times New Roman" w:cs="Times New Roman"/>
          <w:sz w:val="24"/>
          <w:szCs w:val="24"/>
          <w:lang w:eastAsia="cs-CZ"/>
        </w:rPr>
      </w:pPr>
      <w:r w:rsidRPr="00732C1F">
        <w:rPr>
          <w:rFonts w:ascii="Times New Roman" w:eastAsia="Times New Roman" w:hAnsi="Times New Roman" w:cs="Times New Roman"/>
          <w:sz w:val="24"/>
          <w:szCs w:val="24"/>
          <w:lang w:eastAsia="cs-CZ"/>
        </w:rPr>
        <w:t>Interdisciplinary seminar. The student chooses from the selection of optional seminars offered within the subsequent master’s and doctoral studies in FF UK, which may be connected with the theme of the dissertation work, or be involved in various other issues in the humanities.</w:t>
      </w:r>
    </w:p>
    <w:p w14:paraId="1F536B9D" w14:textId="77777777" w:rsidR="00732C1F" w:rsidRPr="00732C1F" w:rsidRDefault="00732C1F" w:rsidP="00732C1F">
      <w:pPr>
        <w:numPr>
          <w:ilvl w:val="0"/>
          <w:numId w:val="7"/>
        </w:numPr>
        <w:spacing w:before="100" w:beforeAutospacing="1" w:after="100" w:afterAutospacing="1" w:line="240" w:lineRule="auto"/>
        <w:rPr>
          <w:rFonts w:ascii="Times New Roman" w:eastAsia="Times New Roman" w:hAnsi="Times New Roman" w:cs="Times New Roman"/>
          <w:sz w:val="24"/>
          <w:szCs w:val="24"/>
          <w:lang w:eastAsia="cs-CZ"/>
        </w:rPr>
      </w:pPr>
      <w:r w:rsidRPr="00732C1F">
        <w:rPr>
          <w:rFonts w:ascii="Times New Roman" w:eastAsia="Times New Roman" w:hAnsi="Times New Roman" w:cs="Times New Roman"/>
          <w:sz w:val="24"/>
          <w:szCs w:val="24"/>
          <w:lang w:eastAsia="cs-CZ"/>
        </w:rPr>
        <w:t>Educational and research activities independently chosen by the doctoral student. During the third year of study, students generally teach and elective course within the faculty, respectively that in which they are enrolled for study. This activity can be replaced with specific research activities going beyond that related to the student’s dissertation, but always in agreement with the student’s advisor/consultant (maximum teaching is 40 academic hours per academic year under arrangement with the student’s advisor).</w:t>
      </w:r>
    </w:p>
    <w:p w14:paraId="5E542CC4" w14:textId="77777777" w:rsidR="00732C1F" w:rsidRPr="00732C1F" w:rsidRDefault="00732C1F" w:rsidP="00732C1F">
      <w:pPr>
        <w:numPr>
          <w:ilvl w:val="0"/>
          <w:numId w:val="7"/>
        </w:numPr>
        <w:spacing w:before="100" w:beforeAutospacing="1" w:after="100" w:afterAutospacing="1" w:line="240" w:lineRule="auto"/>
        <w:rPr>
          <w:rFonts w:ascii="Times New Roman" w:eastAsia="Times New Roman" w:hAnsi="Times New Roman" w:cs="Times New Roman"/>
          <w:sz w:val="24"/>
          <w:szCs w:val="24"/>
          <w:lang w:eastAsia="cs-CZ"/>
        </w:rPr>
      </w:pPr>
      <w:r w:rsidRPr="00732C1F">
        <w:rPr>
          <w:rFonts w:ascii="Times New Roman" w:eastAsia="Times New Roman" w:hAnsi="Times New Roman" w:cs="Times New Roman"/>
          <w:sz w:val="24"/>
          <w:szCs w:val="24"/>
          <w:lang w:eastAsia="cs-CZ"/>
        </w:rPr>
        <w:t>Activities aimed at finishing the dissertation. At the end of the third year, the student will present X (???) chapters of his or her dissertation work for the judgement of their advisor and the advisory committee.</w:t>
      </w:r>
    </w:p>
    <w:p w14:paraId="5E464706" w14:textId="77777777" w:rsidR="00732C1F" w:rsidRPr="00732C1F" w:rsidRDefault="00732C1F" w:rsidP="00732C1F">
      <w:pPr>
        <w:numPr>
          <w:ilvl w:val="0"/>
          <w:numId w:val="7"/>
        </w:numPr>
        <w:spacing w:before="100" w:beforeAutospacing="1" w:after="100" w:afterAutospacing="1" w:line="240" w:lineRule="auto"/>
        <w:rPr>
          <w:rFonts w:ascii="Times New Roman" w:eastAsia="Times New Roman" w:hAnsi="Times New Roman" w:cs="Times New Roman"/>
          <w:sz w:val="24"/>
          <w:szCs w:val="24"/>
          <w:lang w:eastAsia="cs-CZ"/>
        </w:rPr>
      </w:pPr>
      <w:r w:rsidRPr="00732C1F">
        <w:rPr>
          <w:rFonts w:ascii="Times New Roman" w:eastAsia="Times New Roman" w:hAnsi="Times New Roman" w:cs="Times New Roman"/>
          <w:sz w:val="24"/>
          <w:szCs w:val="24"/>
          <w:lang w:eastAsia="cs-CZ"/>
        </w:rPr>
        <w:lastRenderedPageBreak/>
        <w:t>Final conference. At the end of the second semester of the third year of study, doctoral students will organize/attend a conference open to the academic community, presenting the results of their research.</w:t>
      </w:r>
    </w:p>
    <w:p w14:paraId="491F99A1" w14:textId="77777777" w:rsidR="00732C1F" w:rsidRPr="00732C1F" w:rsidRDefault="00732C1F" w:rsidP="00732C1F">
      <w:pPr>
        <w:spacing w:before="100" w:beforeAutospacing="1" w:after="100" w:afterAutospacing="1" w:line="240" w:lineRule="auto"/>
        <w:rPr>
          <w:rFonts w:ascii="Times New Roman" w:eastAsia="Times New Roman" w:hAnsi="Times New Roman" w:cs="Times New Roman"/>
          <w:sz w:val="24"/>
          <w:szCs w:val="24"/>
          <w:lang w:eastAsia="cs-CZ"/>
        </w:rPr>
      </w:pPr>
      <w:r w:rsidRPr="00732C1F">
        <w:rPr>
          <w:rFonts w:ascii="Times New Roman" w:eastAsia="Times New Roman" w:hAnsi="Times New Roman" w:cs="Times New Roman"/>
          <w:b/>
          <w:bCs/>
          <w:sz w:val="24"/>
          <w:szCs w:val="24"/>
          <w:lang w:eastAsia="cs-CZ"/>
        </w:rPr>
        <w:t>Possibility of accepting a final exam (for students enrolled in UK FF)</w:t>
      </w:r>
    </w:p>
    <w:p w14:paraId="5C559745" w14:textId="77777777" w:rsidR="00732C1F" w:rsidRPr="00732C1F" w:rsidRDefault="00732C1F" w:rsidP="00732C1F">
      <w:pPr>
        <w:spacing w:before="100" w:beforeAutospacing="1" w:after="100" w:afterAutospacing="1" w:line="240" w:lineRule="auto"/>
        <w:rPr>
          <w:rFonts w:ascii="Times New Roman" w:eastAsia="Times New Roman" w:hAnsi="Times New Roman" w:cs="Times New Roman"/>
          <w:sz w:val="24"/>
          <w:szCs w:val="24"/>
          <w:lang w:eastAsia="cs-CZ"/>
        </w:rPr>
      </w:pPr>
      <w:r w:rsidRPr="00732C1F">
        <w:rPr>
          <w:rFonts w:ascii="Times New Roman" w:eastAsia="Times New Roman" w:hAnsi="Times New Roman" w:cs="Times New Roman"/>
          <w:sz w:val="24"/>
          <w:szCs w:val="24"/>
          <w:lang w:eastAsia="cs-CZ"/>
        </w:rPr>
        <w:t>In compliance with all requirements and a doctoral study report approved by the board.</w:t>
      </w:r>
    </w:p>
    <w:p w14:paraId="5A990D7A" w14:textId="77777777" w:rsidR="00732C1F" w:rsidRPr="00732C1F" w:rsidRDefault="00732C1F" w:rsidP="00732C1F">
      <w:pPr>
        <w:spacing w:before="100" w:beforeAutospacing="1" w:after="100" w:afterAutospacing="1" w:line="240" w:lineRule="auto"/>
        <w:rPr>
          <w:rFonts w:ascii="Times New Roman" w:eastAsia="Times New Roman" w:hAnsi="Times New Roman" w:cs="Times New Roman"/>
          <w:sz w:val="24"/>
          <w:szCs w:val="24"/>
          <w:lang w:eastAsia="cs-CZ"/>
        </w:rPr>
      </w:pPr>
      <w:r w:rsidRPr="00732C1F">
        <w:rPr>
          <w:rFonts w:ascii="Times New Roman" w:eastAsia="Times New Roman" w:hAnsi="Times New Roman" w:cs="Times New Roman"/>
          <w:b/>
          <w:bCs/>
          <w:sz w:val="24"/>
          <w:szCs w:val="24"/>
          <w:lang w:eastAsia="cs-CZ"/>
        </w:rPr>
        <w:t>The case of the last exam and dissertation defence (According the agreement)</w:t>
      </w:r>
    </w:p>
    <w:p w14:paraId="3CA6F23D" w14:textId="77777777" w:rsidR="00732C1F" w:rsidRPr="00732C1F" w:rsidRDefault="00732C1F" w:rsidP="00732C1F">
      <w:pPr>
        <w:spacing w:before="100" w:beforeAutospacing="1" w:after="100" w:afterAutospacing="1" w:line="240" w:lineRule="auto"/>
        <w:rPr>
          <w:rFonts w:ascii="Times New Roman" w:eastAsia="Times New Roman" w:hAnsi="Times New Roman" w:cs="Times New Roman"/>
          <w:sz w:val="24"/>
          <w:szCs w:val="24"/>
          <w:lang w:eastAsia="cs-CZ"/>
        </w:rPr>
      </w:pPr>
      <w:r w:rsidRPr="00732C1F">
        <w:rPr>
          <w:rFonts w:ascii="Times New Roman" w:eastAsia="Times New Roman" w:hAnsi="Times New Roman" w:cs="Times New Roman"/>
          <w:sz w:val="24"/>
          <w:szCs w:val="24"/>
          <w:lang w:eastAsia="cs-CZ"/>
        </w:rPr>
        <w:t>A public defence in front of at least a three-member commission of examiners organised under the terms of cotutelle.</w:t>
      </w:r>
    </w:p>
    <w:p w14:paraId="6BA7DDBB" w14:textId="77777777" w:rsidR="00732C1F" w:rsidRPr="00732C1F" w:rsidRDefault="00732C1F" w:rsidP="00732C1F">
      <w:pPr>
        <w:spacing w:before="100" w:beforeAutospacing="1" w:after="100" w:afterAutospacing="1" w:line="240" w:lineRule="auto"/>
        <w:rPr>
          <w:rFonts w:ascii="Times New Roman" w:eastAsia="Times New Roman" w:hAnsi="Times New Roman" w:cs="Times New Roman"/>
          <w:sz w:val="24"/>
          <w:szCs w:val="24"/>
          <w:lang w:eastAsia="cs-CZ"/>
        </w:rPr>
      </w:pPr>
      <w:r w:rsidRPr="00732C1F">
        <w:rPr>
          <w:rFonts w:ascii="Times New Roman" w:eastAsia="Times New Roman" w:hAnsi="Times New Roman" w:cs="Times New Roman"/>
          <w:sz w:val="24"/>
          <w:szCs w:val="24"/>
          <w:lang w:eastAsia="cs-CZ"/>
        </w:rPr>
        <w:t> </w:t>
      </w:r>
    </w:p>
    <w:p w14:paraId="21F24B64" w14:textId="77777777" w:rsidR="00732C1F" w:rsidRPr="00732C1F" w:rsidRDefault="00732C1F" w:rsidP="00732C1F">
      <w:pPr>
        <w:spacing w:before="100" w:beforeAutospacing="1" w:after="100" w:afterAutospacing="1" w:line="240" w:lineRule="auto"/>
        <w:rPr>
          <w:rFonts w:ascii="Times New Roman" w:eastAsia="Times New Roman" w:hAnsi="Times New Roman" w:cs="Times New Roman"/>
          <w:sz w:val="24"/>
          <w:szCs w:val="24"/>
          <w:lang w:eastAsia="cs-CZ"/>
        </w:rPr>
      </w:pPr>
      <w:r w:rsidRPr="00732C1F">
        <w:rPr>
          <w:rFonts w:ascii="Times New Roman" w:eastAsia="Times New Roman" w:hAnsi="Times New Roman" w:cs="Times New Roman"/>
          <w:sz w:val="24"/>
          <w:szCs w:val="24"/>
          <w:lang w:eastAsia="cs-CZ"/>
        </w:rPr>
        <w:t> </w:t>
      </w:r>
    </w:p>
    <w:p w14:paraId="7DA47009" w14:textId="77777777" w:rsidR="00732C1F" w:rsidRDefault="00732C1F"/>
    <w:sectPr w:rsidR="00732C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7A3850"/>
    <w:multiLevelType w:val="multilevel"/>
    <w:tmpl w:val="4E546C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0C630C8"/>
    <w:multiLevelType w:val="multilevel"/>
    <w:tmpl w:val="6FD228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819257F"/>
    <w:multiLevelType w:val="multilevel"/>
    <w:tmpl w:val="86CA9B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86760EE"/>
    <w:multiLevelType w:val="multilevel"/>
    <w:tmpl w:val="BAF82A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00D71C1"/>
    <w:multiLevelType w:val="multilevel"/>
    <w:tmpl w:val="8E2834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9E50A6E"/>
    <w:multiLevelType w:val="multilevel"/>
    <w:tmpl w:val="AAF400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CBB5CA3"/>
    <w:multiLevelType w:val="multilevel"/>
    <w:tmpl w:val="280E25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5"/>
  </w:num>
  <w:num w:numId="4">
    <w:abstractNumId w:val="2"/>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C1F"/>
    <w:rsid w:val="00732C1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32403"/>
  <w15:chartTrackingRefBased/>
  <w15:docId w15:val="{BC35FEA6-00C1-418C-9D4A-96CF58AAA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3">
    <w:name w:val="heading 3"/>
    <w:basedOn w:val="Normln"/>
    <w:link w:val="Nadpis3Char"/>
    <w:uiPriority w:val="9"/>
    <w:qFormat/>
    <w:rsid w:val="00732C1F"/>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732C1F"/>
    <w:rPr>
      <w:rFonts w:ascii="Times New Roman" w:eastAsia="Times New Roman" w:hAnsi="Times New Roman" w:cs="Times New Roman"/>
      <w:b/>
      <w:bCs/>
      <w:sz w:val="27"/>
      <w:szCs w:val="27"/>
      <w:lang w:eastAsia="cs-CZ"/>
    </w:rPr>
  </w:style>
  <w:style w:type="character" w:styleId="Siln">
    <w:name w:val="Strong"/>
    <w:basedOn w:val="Standardnpsmoodstavce"/>
    <w:uiPriority w:val="22"/>
    <w:qFormat/>
    <w:rsid w:val="00732C1F"/>
    <w:rPr>
      <w:b/>
      <w:bCs/>
    </w:rPr>
  </w:style>
  <w:style w:type="paragraph" w:styleId="Normlnweb">
    <w:name w:val="Normal (Web)"/>
    <w:basedOn w:val="Normln"/>
    <w:uiPriority w:val="99"/>
    <w:semiHidden/>
    <w:unhideWhenUsed/>
    <w:rsid w:val="00732C1F"/>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4960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1387</Words>
  <Characters>8187</Characters>
  <Application>Microsoft Office Word</Application>
  <DocSecurity>0</DocSecurity>
  <Lines>68</Lines>
  <Paragraphs>19</Paragraphs>
  <ScaleCrop>false</ScaleCrop>
  <Company/>
  <LinksUpToDate>false</LinksUpToDate>
  <CharactersWithSpaces>9555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Malá</dc:creator>
  <cp:keywords/>
  <dc:description/>
  <cp:lastModifiedBy>Lucie Malá</cp:lastModifiedBy>
  <cp:revision>2</cp:revision>
  <dcterms:created xsi:type="dcterms:W3CDTF">2020-11-08T22:36:00Z</dcterms:created>
  <dcterms:modified xsi:type="dcterms:W3CDTF">2020-11-08T22:37:00Z</dcterms:modified>
</cp:coreProperties>
</file>